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FF4" w:rsidRPr="00F33FF4" w:rsidRDefault="00F33FF4" w:rsidP="00234D9D">
      <w:pPr>
        <w:pStyle w:val="Pa2"/>
        <w:spacing w:after="80" w:line="360" w:lineRule="auto"/>
        <w:jc w:val="center"/>
        <w:rPr>
          <w:rFonts w:ascii="Times New Roman" w:hAnsi="Times New Roman" w:cs="Times New Roman"/>
          <w:b/>
          <w:color w:val="0070C0"/>
        </w:rPr>
      </w:pPr>
      <w:r w:rsidRPr="00F33FF4">
        <w:rPr>
          <w:rFonts w:ascii="Times New Roman" w:hAnsi="Times New Roman" w:cs="Times New Roman"/>
          <w:b/>
          <w:color w:val="0070C0"/>
        </w:rPr>
        <w:t>JAK NADMIERNE PICIE WPŁYWA NA FUNKCJONOWANIE RODZINY</w:t>
      </w:r>
    </w:p>
    <w:p w:rsidR="00EC78EF" w:rsidRPr="00AD08BE" w:rsidRDefault="00636BBC" w:rsidP="009E760F">
      <w:pPr>
        <w:pStyle w:val="Pa2"/>
        <w:spacing w:after="8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„</w:t>
      </w:r>
      <w:r w:rsidR="00EC78EF" w:rsidRPr="00AD08BE">
        <w:rPr>
          <w:rFonts w:ascii="Times New Roman" w:hAnsi="Times New Roman" w:cs="Times New Roman"/>
          <w:sz w:val="22"/>
          <w:szCs w:val="22"/>
        </w:rPr>
        <w:t>Życie z osobą, która nadużywa alkoholu, jest bardzo trudne. Czasami zbyt trudne, aby radzić sobie z nim tak, jakbyśmy tego chcieli. W takich sytuacjach nic nie jest oczywiste i nic nie jest proste. Nie jest oczywiste, że np. mąż/żona odbierze po pracy dziecko z przedszkola, chociaż się do tego zobowiązał/a. Nie jest oczywiste, że wróci o zapowiadanej i uzgod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nionej wcześniej porze. Nie jest oczywiste, że na wspólnej uroczysto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ści rodzinnej nie przyniesie rodzinie wstydu swoim zachowaniem itp. A nie jest to proste, ponieważ słychać wokół rady: zostaw go, przestań go kontrolować, wyprowadź się itp. W</w:t>
      </w:r>
      <w:r w:rsidR="00EC78EF">
        <w:rPr>
          <w:rFonts w:ascii="Times New Roman" w:hAnsi="Times New Roman" w:cs="Times New Roman"/>
          <w:sz w:val="22"/>
          <w:szCs w:val="22"/>
        </w:rPr>
        <w:t xml:space="preserve">szystkie te rozwiązania wydają </w:t>
      </w:r>
      <w:r w:rsidR="00EC78EF" w:rsidRPr="00AD08BE">
        <w:rPr>
          <w:rFonts w:ascii="Times New Roman" w:hAnsi="Times New Roman" w:cs="Times New Roman"/>
          <w:sz w:val="22"/>
          <w:szCs w:val="22"/>
        </w:rPr>
        <w:t>się odległe, niedorzeczne i jeszcze bardzie pogłębiają poczucie osa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motnienia i bezradności. Dla nikogo nie jest obojętna sytuacja, w któ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rej doświadcza deprywacji potrzeb, dodatkowych obciążeń, ciągle na nowo wybuchających konfliktów, realnych zagrożeń dla zdrowia i życia, frustracji i niejednokrotnie agresji i przemocy. Na domiar złego takie zdarzenia nie są sporadyczne, mają najczęściej charakter długotrwały i chroniczny, przez co osłabiają mechanizmy radzenia sobie wypracowa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ne przez bliskich osobom pijącym oraz przez całą rodzinę i uniemożli</w:t>
      </w:r>
      <w:r w:rsidR="00EC78EF" w:rsidRPr="00AD08BE">
        <w:rPr>
          <w:rFonts w:ascii="Times New Roman" w:hAnsi="Times New Roman" w:cs="Times New Roman"/>
          <w:sz w:val="22"/>
          <w:szCs w:val="22"/>
        </w:rPr>
        <w:softHyphen/>
        <w:t>wiają im wyjście z trudnej sytuacji. Picie bl</w:t>
      </w:r>
      <w:r w:rsidR="00E32FE6">
        <w:rPr>
          <w:rFonts w:ascii="Times New Roman" w:hAnsi="Times New Roman" w:cs="Times New Roman"/>
          <w:sz w:val="22"/>
          <w:szCs w:val="22"/>
        </w:rPr>
        <w:t>iskiej osoby zmienia wszystko i </w:t>
      </w:r>
      <w:r w:rsidR="00EC78EF" w:rsidRPr="00AD08BE">
        <w:rPr>
          <w:rFonts w:ascii="Times New Roman" w:hAnsi="Times New Roman" w:cs="Times New Roman"/>
          <w:sz w:val="22"/>
          <w:szCs w:val="22"/>
        </w:rPr>
        <w:t xml:space="preserve">wymaga jakiejś formy reakcji i przystosowania się. </w:t>
      </w:r>
    </w:p>
    <w:p w:rsidR="00EC78EF" w:rsidRPr="00AD08BE" w:rsidRDefault="00EC78EF" w:rsidP="00763E91">
      <w:pPr>
        <w:pStyle w:val="Pa2"/>
        <w:spacing w:after="8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08BE">
        <w:rPr>
          <w:rFonts w:ascii="Times New Roman" w:hAnsi="Times New Roman" w:cs="Times New Roman"/>
          <w:sz w:val="22"/>
          <w:szCs w:val="22"/>
        </w:rPr>
        <w:t>Próbując się ratować przed negatywnymi skutkami picia osób uzależ</w:t>
      </w:r>
      <w:r w:rsidRPr="00AD08BE">
        <w:rPr>
          <w:rFonts w:ascii="Times New Roman" w:hAnsi="Times New Roman" w:cs="Times New Roman"/>
          <w:sz w:val="22"/>
          <w:szCs w:val="22"/>
        </w:rPr>
        <w:softHyphen/>
        <w:t xml:space="preserve">nionych, ich bliscy decydują się na bardzo różne reakcje i zachowania. Nikt w takiej sytuacji nie pozostaje bezczynny, to normalny i zdrowy odruch. Jednak u niektórych członków rodzin </w:t>
      </w:r>
      <w:r w:rsidRPr="00AD08BE">
        <w:rPr>
          <w:rFonts w:ascii="Times New Roman" w:hAnsi="Times New Roman" w:cs="Times New Roman"/>
          <w:b/>
          <w:bCs/>
          <w:sz w:val="22"/>
          <w:szCs w:val="22"/>
        </w:rPr>
        <w:t>częściej pojawia się i dominuje pytanie o to, jak pomóc bliskiej osobie z problemem alkoholowym, niż pytanie o to, jak chronić siebie i dzieci przed skutkami jej uzależnienia</w:t>
      </w:r>
      <w:r w:rsidRPr="00AD08BE">
        <w:rPr>
          <w:rFonts w:ascii="Times New Roman" w:hAnsi="Times New Roman" w:cs="Times New Roman"/>
          <w:sz w:val="22"/>
          <w:szCs w:val="22"/>
        </w:rPr>
        <w:t>. Dlatego też niektórzy decydują się na dwa rodzaje reagowania: kontrolę i nadopiekuńczość, które prowadzą do objęcia osoby uzależnionej „parasolem ochronnym”. Kontrolowanie oraz angażowanie innych członków rodziny, w tym także dzieci, może przybierać różne formy: pilnowania osoby pijącej podczas wspólnych wyjść i uroczystości, aby nie piła wcale lub piła mało; sprawdzania, czy wróciła do domu pod wpływem alkoholu lub gdzie była; nakła</w:t>
      </w:r>
      <w:r w:rsidRPr="00AD08BE">
        <w:rPr>
          <w:rFonts w:ascii="Times New Roman" w:hAnsi="Times New Roman" w:cs="Times New Roman"/>
          <w:sz w:val="22"/>
          <w:szCs w:val="22"/>
        </w:rPr>
        <w:softHyphen/>
        <w:t>niania, aby jeśli już musi, piła w domu; kontrolowania jej środków finansowych i innych. Niestety wiele z tych reakcji przynosi jedynie krótkoterminowe efekty poprawy i</w:t>
      </w:r>
      <w:r>
        <w:rPr>
          <w:rFonts w:ascii="Times New Roman" w:hAnsi="Times New Roman" w:cs="Times New Roman"/>
          <w:sz w:val="22"/>
          <w:szCs w:val="22"/>
        </w:rPr>
        <w:t xml:space="preserve"> nie ma wpływu na zaprzestanie </w:t>
      </w:r>
      <w:r w:rsidRPr="00AD08BE">
        <w:rPr>
          <w:rFonts w:ascii="Times New Roman" w:hAnsi="Times New Roman" w:cs="Times New Roman"/>
          <w:sz w:val="22"/>
          <w:szCs w:val="22"/>
        </w:rPr>
        <w:t>picia przez osobę uzależnioną. Wzmaga to niejednokrotnie postawę koncentracji na rzeczach, często drobnych, które poddają się kontroli: dbałość o wygląd, o dom, o dzieci – po to, aby zachować obraz stabilnej i dobrze funkcjonującej rodziny. Zachowania nadopiekuńcze polegają na stopniowym przejmowaniu obowiązków drugiej osoby z jednocze</w:t>
      </w:r>
      <w:r w:rsidRPr="00AD08BE">
        <w:rPr>
          <w:rFonts w:ascii="Times New Roman" w:hAnsi="Times New Roman" w:cs="Times New Roman"/>
          <w:sz w:val="22"/>
          <w:szCs w:val="22"/>
        </w:rPr>
        <w:softHyphen/>
        <w:t>snym chronieniem jej przed doświadczaniem szkód będących wynikiem picia. Należą do nich przykładowo: ukrywanie konsekwencji picia przed dziećmi, najbliższą rodziną, kolegami z pracy, znajomymi; telefony do pracy, by usprawiedliwić nieobecność męża/żony, tłumaczenie: „</w:t>
      </w:r>
      <w:r w:rsidRPr="00AD08BE">
        <w:rPr>
          <w:rFonts w:ascii="Times New Roman" w:hAnsi="Times New Roman" w:cs="Times New Roman"/>
          <w:i/>
          <w:iCs/>
          <w:sz w:val="22"/>
          <w:szCs w:val="22"/>
        </w:rPr>
        <w:t>nie będzie chodził/a brudny/a, bo co powiedzą sąsiedzi</w:t>
      </w:r>
      <w:r w:rsidRPr="00AD08BE">
        <w:rPr>
          <w:rFonts w:ascii="Times New Roman" w:hAnsi="Times New Roman" w:cs="Times New Roman"/>
          <w:sz w:val="22"/>
          <w:szCs w:val="22"/>
        </w:rPr>
        <w:t>”; „</w:t>
      </w:r>
      <w:r w:rsidRPr="00AD08BE">
        <w:rPr>
          <w:rFonts w:ascii="Times New Roman" w:hAnsi="Times New Roman" w:cs="Times New Roman"/>
          <w:i/>
          <w:iCs/>
          <w:sz w:val="22"/>
          <w:szCs w:val="22"/>
        </w:rPr>
        <w:t>nie mogę mu/jej nie dać jeść, bo to mój mąż/moja żona</w:t>
      </w:r>
      <w:r w:rsidRPr="00AD08BE">
        <w:rPr>
          <w:rFonts w:ascii="Times New Roman" w:hAnsi="Times New Roman" w:cs="Times New Roman"/>
          <w:sz w:val="22"/>
          <w:szCs w:val="22"/>
        </w:rPr>
        <w:t xml:space="preserve">” i inne. </w:t>
      </w:r>
    </w:p>
    <w:p w:rsidR="00B931AE" w:rsidRPr="00AD08BE" w:rsidRDefault="00B931AE" w:rsidP="00763E91">
      <w:pPr>
        <w:pStyle w:val="Pa2"/>
        <w:spacing w:after="8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AD08BE">
        <w:rPr>
          <w:rFonts w:ascii="Times New Roman" w:hAnsi="Times New Roman" w:cs="Times New Roman"/>
          <w:sz w:val="22"/>
          <w:szCs w:val="22"/>
        </w:rPr>
        <w:lastRenderedPageBreak/>
        <w:t>Wszystkie te zachowania mają niestety destrukcyjny wpływ na funkcjo</w:t>
      </w:r>
      <w:r w:rsidRPr="00AD08BE">
        <w:rPr>
          <w:rFonts w:ascii="Times New Roman" w:hAnsi="Times New Roman" w:cs="Times New Roman"/>
          <w:sz w:val="22"/>
          <w:szCs w:val="22"/>
        </w:rPr>
        <w:softHyphen/>
        <w:t xml:space="preserve">nowanie członków rodziny i osłabiają ich wzajemne emocjonalne więzi lub budzą </w:t>
      </w:r>
      <w:r w:rsidR="00E32FE6">
        <w:rPr>
          <w:rFonts w:ascii="Times New Roman" w:hAnsi="Times New Roman" w:cs="Times New Roman"/>
          <w:sz w:val="22"/>
          <w:szCs w:val="22"/>
        </w:rPr>
        <w:t>rodzaj chorobliwej zależności i </w:t>
      </w:r>
      <w:r w:rsidRPr="00AD08BE">
        <w:rPr>
          <w:rFonts w:ascii="Times New Roman" w:hAnsi="Times New Roman" w:cs="Times New Roman"/>
          <w:sz w:val="22"/>
          <w:szCs w:val="22"/>
        </w:rPr>
        <w:t xml:space="preserve">poczucia odpowiedzialności za wszystko i za wszystkich. </w:t>
      </w:r>
    </w:p>
    <w:p w:rsidR="0032400B" w:rsidRPr="0032400B" w:rsidRDefault="00636BBC" w:rsidP="002D1F17">
      <w:pPr>
        <w:pStyle w:val="NormalnyWeb"/>
        <w:spacing w:before="0" w:beforeAutospacing="0" w:after="120" w:afterAutospacing="0" w:line="360" w:lineRule="auto"/>
        <w:ind w:firstLine="708"/>
        <w:jc w:val="both"/>
        <w:rPr>
          <w:sz w:val="22"/>
          <w:szCs w:val="22"/>
        </w:rPr>
      </w:pPr>
      <w:r w:rsidRPr="0032400B">
        <w:rPr>
          <w:sz w:val="22"/>
          <w:szCs w:val="22"/>
        </w:rPr>
        <w:t>Warto w takich sytuacjach zwrócić się do ludzi, którzy przeżywali podobne trudności. Wiele z tych osób uczestniczy w spotkaniach grup samopomocowych Al-</w:t>
      </w:r>
      <w:proofErr w:type="spellStart"/>
      <w:r w:rsidRPr="0032400B">
        <w:rPr>
          <w:sz w:val="22"/>
          <w:szCs w:val="22"/>
        </w:rPr>
        <w:t>Anon</w:t>
      </w:r>
      <w:proofErr w:type="spellEnd"/>
      <w:r w:rsidRPr="0032400B">
        <w:rPr>
          <w:sz w:val="22"/>
          <w:szCs w:val="22"/>
        </w:rPr>
        <w:t>”</w:t>
      </w:r>
      <w:r w:rsidRPr="0032400B">
        <w:rPr>
          <w:rStyle w:val="Odwoanieprzypisudolnego"/>
          <w:sz w:val="22"/>
          <w:szCs w:val="22"/>
        </w:rPr>
        <w:footnoteReference w:id="1"/>
      </w:r>
      <w:r w:rsidR="00763E91" w:rsidRPr="0032400B">
        <w:rPr>
          <w:sz w:val="22"/>
          <w:szCs w:val="22"/>
        </w:rPr>
        <w:t xml:space="preserve">. </w:t>
      </w:r>
      <w:r w:rsidR="00763E91" w:rsidRPr="0087303C">
        <w:rPr>
          <w:b/>
          <w:sz w:val="22"/>
          <w:szCs w:val="22"/>
        </w:rPr>
        <w:t xml:space="preserve">W </w:t>
      </w:r>
      <w:r w:rsidR="0087303C">
        <w:rPr>
          <w:b/>
          <w:sz w:val="22"/>
          <w:szCs w:val="22"/>
        </w:rPr>
        <w:t>Piastowie</w:t>
      </w:r>
      <w:r w:rsidR="00763E91" w:rsidRPr="0087303C">
        <w:rPr>
          <w:b/>
          <w:sz w:val="22"/>
          <w:szCs w:val="22"/>
        </w:rPr>
        <w:t xml:space="preserve">, spotkania tej grupy odbywają się w każdy czwartek o godz. 18:00 </w:t>
      </w:r>
      <w:r w:rsidR="0032400B" w:rsidRPr="0087303C">
        <w:rPr>
          <w:b/>
          <w:bCs/>
          <w:sz w:val="22"/>
          <w:szCs w:val="22"/>
        </w:rPr>
        <w:t>w  Domu Parafialnym przy ul.  al. Krakowska 17</w:t>
      </w:r>
      <w:r w:rsidR="0032400B" w:rsidRPr="0032400B">
        <w:rPr>
          <w:sz w:val="22"/>
          <w:szCs w:val="22"/>
        </w:rPr>
        <w:t xml:space="preserve"> (wejście schodami metalowymi od ul. Powstańców Warszawy, I piętro). </w:t>
      </w:r>
    </w:p>
    <w:p w:rsidR="00636BBC" w:rsidRDefault="00636BBC" w:rsidP="002D1F17">
      <w:pPr>
        <w:pStyle w:val="Pa2"/>
        <w:spacing w:after="80" w:line="360" w:lineRule="auto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  <w:r w:rsidRPr="0032400B">
        <w:rPr>
          <w:rFonts w:ascii="Times New Roman" w:hAnsi="Times New Roman" w:cs="Times New Roman"/>
          <w:sz w:val="22"/>
          <w:szCs w:val="22"/>
        </w:rPr>
        <w:t>War</w:t>
      </w:r>
      <w:r w:rsidRPr="0032400B">
        <w:rPr>
          <w:rFonts w:ascii="Times New Roman" w:hAnsi="Times New Roman" w:cs="Times New Roman"/>
          <w:sz w:val="22"/>
          <w:szCs w:val="22"/>
        </w:rPr>
        <w:softHyphen/>
        <w:t xml:space="preserve">to także rozważyć </w:t>
      </w:r>
      <w:r w:rsidR="0032400B">
        <w:rPr>
          <w:rFonts w:ascii="Times New Roman" w:hAnsi="Times New Roman" w:cs="Times New Roman"/>
          <w:sz w:val="22"/>
          <w:szCs w:val="22"/>
        </w:rPr>
        <w:t xml:space="preserve">skorzystanie </w:t>
      </w:r>
      <w:r w:rsidR="0087303C">
        <w:rPr>
          <w:rFonts w:ascii="Times New Roman" w:hAnsi="Times New Roman" w:cs="Times New Roman"/>
          <w:sz w:val="22"/>
          <w:szCs w:val="22"/>
        </w:rPr>
        <w:t xml:space="preserve">w </w:t>
      </w:r>
      <w:r w:rsidR="0087303C" w:rsidRPr="0087303C">
        <w:rPr>
          <w:rFonts w:ascii="Times New Roman" w:hAnsi="Times New Roman" w:cs="Times New Roman"/>
          <w:sz w:val="22"/>
          <w:szCs w:val="22"/>
        </w:rPr>
        <w:t>naszym mieście</w:t>
      </w:r>
      <w:r w:rsidR="0087303C">
        <w:rPr>
          <w:rFonts w:ascii="Times New Roman" w:hAnsi="Times New Roman" w:cs="Times New Roman"/>
          <w:sz w:val="22"/>
          <w:szCs w:val="22"/>
        </w:rPr>
        <w:t xml:space="preserve"> </w:t>
      </w:r>
      <w:r w:rsidR="0032400B">
        <w:rPr>
          <w:rFonts w:ascii="Times New Roman" w:hAnsi="Times New Roman" w:cs="Times New Roman"/>
          <w:sz w:val="22"/>
          <w:szCs w:val="22"/>
        </w:rPr>
        <w:t xml:space="preserve">z bezpłatnej konsultacji specjalisty </w:t>
      </w:r>
      <w:r w:rsidRPr="0032400B">
        <w:rPr>
          <w:rFonts w:ascii="Times New Roman" w:hAnsi="Times New Roman" w:cs="Times New Roman"/>
          <w:sz w:val="22"/>
          <w:szCs w:val="22"/>
        </w:rPr>
        <w:t>psychoterapii uzależ</w:t>
      </w:r>
      <w:r w:rsidRPr="0032400B">
        <w:rPr>
          <w:rFonts w:ascii="Times New Roman" w:hAnsi="Times New Roman" w:cs="Times New Roman"/>
          <w:sz w:val="22"/>
          <w:szCs w:val="22"/>
        </w:rPr>
        <w:softHyphen/>
        <w:t xml:space="preserve">nień </w:t>
      </w:r>
      <w:r w:rsidR="0032400B">
        <w:rPr>
          <w:rFonts w:ascii="Times New Roman" w:hAnsi="Times New Roman" w:cs="Times New Roman"/>
          <w:sz w:val="22"/>
          <w:szCs w:val="22"/>
        </w:rPr>
        <w:t>(szczegóły</w:t>
      </w:r>
      <w:r w:rsidR="009171A3">
        <w:rPr>
          <w:rFonts w:ascii="Times New Roman" w:hAnsi="Times New Roman" w:cs="Times New Roman"/>
          <w:sz w:val="22"/>
          <w:szCs w:val="22"/>
        </w:rPr>
        <w:t xml:space="preserve"> poniżej</w:t>
      </w:r>
      <w:r w:rsidR="0032400B">
        <w:rPr>
          <w:rFonts w:ascii="Times New Roman" w:hAnsi="Times New Roman" w:cs="Times New Roman"/>
          <w:sz w:val="22"/>
          <w:szCs w:val="22"/>
        </w:rPr>
        <w:t xml:space="preserve"> na plakacie). </w:t>
      </w:r>
    </w:p>
    <w:p w:rsidR="009171A3" w:rsidRPr="009171A3" w:rsidRDefault="009171A3" w:rsidP="009171A3"/>
    <w:p w:rsidR="00E12294" w:rsidRPr="00636BBC" w:rsidRDefault="00E12294" w:rsidP="00763E91">
      <w:pPr>
        <w:spacing w:line="360" w:lineRule="auto"/>
        <w:rPr>
          <w:rFonts w:ascii="Times New Roman" w:hAnsi="Times New Roman" w:cs="Times New Roman"/>
        </w:rPr>
      </w:pPr>
    </w:p>
    <w:sectPr w:rsidR="00E12294" w:rsidRPr="00636B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7B" w:rsidRDefault="0014387B" w:rsidP="00636BBC">
      <w:pPr>
        <w:spacing w:after="0" w:line="240" w:lineRule="auto"/>
      </w:pPr>
      <w:r>
        <w:separator/>
      </w:r>
    </w:p>
  </w:endnote>
  <w:endnote w:type="continuationSeparator" w:id="0">
    <w:p w:rsidR="0014387B" w:rsidRDefault="0014387B" w:rsidP="00636B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logger Sa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7B" w:rsidRDefault="0014387B" w:rsidP="00636BBC">
      <w:pPr>
        <w:spacing w:after="0" w:line="240" w:lineRule="auto"/>
      </w:pPr>
      <w:r>
        <w:separator/>
      </w:r>
    </w:p>
  </w:footnote>
  <w:footnote w:type="continuationSeparator" w:id="0">
    <w:p w:rsidR="0014387B" w:rsidRDefault="0014387B" w:rsidP="00636BBC">
      <w:pPr>
        <w:spacing w:after="0" w:line="240" w:lineRule="auto"/>
      </w:pPr>
      <w:r>
        <w:continuationSeparator/>
      </w:r>
    </w:p>
  </w:footnote>
  <w:footnote w:id="1">
    <w:p w:rsidR="00636BBC" w:rsidRPr="00525F53" w:rsidRDefault="00636BBC" w:rsidP="00636BBC">
      <w:pPr>
        <w:rPr>
          <w:rFonts w:ascii="Times New Roman" w:hAnsi="Times New Roman" w:cs="Times New Roman"/>
          <w:sz w:val="18"/>
          <w:szCs w:val="18"/>
        </w:rPr>
      </w:pPr>
      <w:r w:rsidRPr="00525F53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25F53">
        <w:rPr>
          <w:rFonts w:ascii="Times New Roman" w:hAnsi="Times New Roman" w:cs="Times New Roman"/>
          <w:sz w:val="18"/>
          <w:szCs w:val="18"/>
        </w:rPr>
        <w:t xml:space="preserve"> Informacje pochodzą ze strony internetowej: https://www.parpa.pl/index.php/e-publikacje/category/5-uzaleznienie-od-alkoholu  - broszura pn. </w:t>
      </w:r>
      <w:hyperlink r:id="rId1" w:history="1">
        <w:r w:rsidR="00763E91" w:rsidRPr="00763E91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Jak na</w:t>
        </w:r>
        <w:r w:rsidR="00763E91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dmierne picie wpł</w:t>
        </w:r>
        <w:r w:rsidRPr="00763E91">
          <w:rPr>
            <w:rStyle w:val="Hipercze"/>
            <w:rFonts w:ascii="Times New Roman" w:hAnsi="Times New Roman" w:cs="Times New Roman"/>
            <w:color w:val="auto"/>
            <w:sz w:val="18"/>
            <w:szCs w:val="18"/>
            <w:u w:val="none"/>
          </w:rPr>
          <w:t>ywa na funkcjonowanie rodziny</w:t>
        </w:r>
      </w:hyperlink>
      <w:r w:rsidR="00763E91">
        <w:rPr>
          <w:rFonts w:ascii="Times New Roman" w:hAnsi="Times New Roman" w:cs="Times New Roman"/>
          <w:sz w:val="18"/>
          <w:szCs w:val="18"/>
        </w:rPr>
        <w:t>.</w:t>
      </w:r>
    </w:p>
    <w:p w:rsidR="00636BBC" w:rsidRDefault="00636BBC" w:rsidP="00636B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8EF"/>
    <w:rsid w:val="0014387B"/>
    <w:rsid w:val="00234D9D"/>
    <w:rsid w:val="002D1F17"/>
    <w:rsid w:val="0032400B"/>
    <w:rsid w:val="00525F53"/>
    <w:rsid w:val="00636BBC"/>
    <w:rsid w:val="00763E91"/>
    <w:rsid w:val="0087303C"/>
    <w:rsid w:val="009171A3"/>
    <w:rsid w:val="009E760F"/>
    <w:rsid w:val="00B931AE"/>
    <w:rsid w:val="00DB42E1"/>
    <w:rsid w:val="00E12294"/>
    <w:rsid w:val="00E32FE6"/>
    <w:rsid w:val="00EA3F7C"/>
    <w:rsid w:val="00EC78EF"/>
    <w:rsid w:val="00F3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2">
    <w:name w:val="Pa2"/>
    <w:basedOn w:val="Normalny"/>
    <w:next w:val="Normalny"/>
    <w:uiPriority w:val="99"/>
    <w:rsid w:val="00EC78EF"/>
    <w:pPr>
      <w:autoSpaceDE w:val="0"/>
      <w:autoSpaceDN w:val="0"/>
      <w:adjustRightInd w:val="0"/>
      <w:spacing w:after="0" w:line="177" w:lineRule="atLeast"/>
    </w:pPr>
    <w:rPr>
      <w:rFonts w:ascii="Blogger Sans" w:hAnsi="Blogger Sans"/>
      <w:sz w:val="24"/>
      <w:szCs w:val="24"/>
    </w:rPr>
  </w:style>
  <w:style w:type="paragraph" w:customStyle="1" w:styleId="Pa1">
    <w:name w:val="Pa1"/>
    <w:basedOn w:val="Normalny"/>
    <w:next w:val="Normalny"/>
    <w:uiPriority w:val="99"/>
    <w:rsid w:val="00EC78EF"/>
    <w:pPr>
      <w:autoSpaceDE w:val="0"/>
      <w:autoSpaceDN w:val="0"/>
      <w:adjustRightInd w:val="0"/>
      <w:spacing w:after="0" w:line="241" w:lineRule="atLeast"/>
    </w:pPr>
    <w:rPr>
      <w:rFonts w:ascii="Blogger Sans" w:hAnsi="Blogger Sans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BB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36BB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40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2">
    <w:name w:val="Pa2"/>
    <w:basedOn w:val="Normalny"/>
    <w:next w:val="Normalny"/>
    <w:uiPriority w:val="99"/>
    <w:rsid w:val="00EC78EF"/>
    <w:pPr>
      <w:autoSpaceDE w:val="0"/>
      <w:autoSpaceDN w:val="0"/>
      <w:adjustRightInd w:val="0"/>
      <w:spacing w:after="0" w:line="177" w:lineRule="atLeast"/>
    </w:pPr>
    <w:rPr>
      <w:rFonts w:ascii="Blogger Sans" w:hAnsi="Blogger Sans"/>
      <w:sz w:val="24"/>
      <w:szCs w:val="24"/>
    </w:rPr>
  </w:style>
  <w:style w:type="paragraph" w:customStyle="1" w:styleId="Pa1">
    <w:name w:val="Pa1"/>
    <w:basedOn w:val="Normalny"/>
    <w:next w:val="Normalny"/>
    <w:uiPriority w:val="99"/>
    <w:rsid w:val="00EC78EF"/>
    <w:pPr>
      <w:autoSpaceDE w:val="0"/>
      <w:autoSpaceDN w:val="0"/>
      <w:adjustRightInd w:val="0"/>
      <w:spacing w:after="0" w:line="241" w:lineRule="atLeast"/>
    </w:pPr>
    <w:rPr>
      <w:rFonts w:ascii="Blogger Sans" w:hAnsi="Blogger Sans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36BB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36BB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36BBC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636BBC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3240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9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rpa.pl/index.php/e-publikacje/category/5-uzaleznienie-od-alkoholu?download=43:jak-nadmierne-picie-wplywa-na-funkcjonowanie-rodziny-broszur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A59A-0329-4997-B496-196CB032F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557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Sek</dc:creator>
  <cp:lastModifiedBy>Joanna Sek</cp:lastModifiedBy>
  <cp:revision>7</cp:revision>
  <dcterms:created xsi:type="dcterms:W3CDTF">2022-04-14T10:28:00Z</dcterms:created>
  <dcterms:modified xsi:type="dcterms:W3CDTF">2022-04-14T10:37:00Z</dcterms:modified>
</cp:coreProperties>
</file>